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E9" w:rsidRDefault="00621DE9" w:rsidP="00621DE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-148590</wp:posOffset>
            </wp:positionV>
            <wp:extent cx="923925" cy="1026160"/>
            <wp:effectExtent l="19050" t="0" r="9525" b="0"/>
            <wp:wrapTight wrapText="bothSides">
              <wp:wrapPolygon edited="0">
                <wp:start x="-445" y="0"/>
                <wp:lineTo x="-445" y="21252"/>
                <wp:lineTo x="21823" y="21252"/>
                <wp:lineTo x="21823" y="0"/>
                <wp:lineTo x="-445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DE9" w:rsidRPr="009E7F4E" w:rsidRDefault="00621DE9" w:rsidP="00621DE9">
      <w:pPr>
        <w:rPr>
          <w:rFonts w:ascii="Angsana New" w:hAnsi="Angsana New" w:cs="Angsana New"/>
          <w:sz w:val="32"/>
          <w:szCs w:val="32"/>
        </w:rPr>
      </w:pPr>
    </w:p>
    <w:p w:rsidR="00621DE9" w:rsidRPr="006953F9" w:rsidRDefault="00621DE9" w:rsidP="00621DE9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6953F9">
        <w:rPr>
          <w:rFonts w:ascii="Angsana New" w:hAnsi="Angsana New" w:cs="Angsana New" w:hint="cs"/>
          <w:sz w:val="36"/>
          <w:szCs w:val="36"/>
          <w:cs/>
        </w:rPr>
        <w:t>ประกาศสำนักงานเขตพื้นที่การศึกษาประถมศึกษาระนอง</w:t>
      </w:r>
    </w:p>
    <w:p w:rsidR="00621DE9" w:rsidRDefault="00621DE9" w:rsidP="00621DE9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Pr="006953F9">
        <w:rPr>
          <w:rFonts w:ascii="Angsana New" w:hAnsi="Angsana New" w:cs="Angsana New"/>
          <w:sz w:val="36"/>
          <w:szCs w:val="36"/>
          <w:cs/>
        </w:rPr>
        <w:t>หลักเกณฑ์และวิธีการสรรหา</w:t>
      </w:r>
      <w:r>
        <w:rPr>
          <w:rFonts w:ascii="Angsana New" w:hAnsi="Angsana New" w:cs="Angsana New" w:hint="cs"/>
          <w:sz w:val="36"/>
          <w:szCs w:val="36"/>
          <w:cs/>
        </w:rPr>
        <w:t>อนุกรรมการ</w:t>
      </w:r>
      <w:r w:rsidRPr="006953F9">
        <w:rPr>
          <w:rFonts w:ascii="Angsana New" w:hAnsi="Angsana New" w:cs="Angsana New"/>
          <w:sz w:val="36"/>
          <w:szCs w:val="36"/>
          <w:cs/>
        </w:rPr>
        <w:t>สวัสดิการการออมทรัพย์และ</w:t>
      </w:r>
    </w:p>
    <w:p w:rsidR="00621DE9" w:rsidRPr="006953F9" w:rsidRDefault="00621DE9" w:rsidP="00621DE9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/>
          <w:sz w:val="36"/>
          <w:szCs w:val="36"/>
          <w:cs/>
        </w:rPr>
        <w:t>การให้กู้ยืมเงิน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Pr="006953F9">
        <w:rPr>
          <w:rFonts w:ascii="Angsana New" w:hAnsi="Angsana New" w:cs="Angsana New"/>
          <w:sz w:val="36"/>
          <w:szCs w:val="36"/>
          <w:cs/>
        </w:rPr>
        <w:t>สำนักงานเขตพื้นที่การศึกษาประถมศึกษาระนอง พ.ศ.255</w:t>
      </w:r>
      <w:r>
        <w:rPr>
          <w:rFonts w:ascii="Angsana New" w:hAnsi="Angsana New" w:cs="Angsana New"/>
          <w:sz w:val="36"/>
          <w:szCs w:val="36"/>
        </w:rPr>
        <w:t>6</w:t>
      </w:r>
    </w:p>
    <w:p w:rsidR="00621DE9" w:rsidRPr="009E7F4E" w:rsidRDefault="00621DE9" w:rsidP="00621DE9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9E7F4E">
        <w:rPr>
          <w:rFonts w:ascii="Angsana New" w:hAnsi="Angsana New" w:cs="Angsana New"/>
          <w:b/>
          <w:bCs/>
          <w:sz w:val="36"/>
          <w:szCs w:val="36"/>
          <w:cs/>
        </w:rPr>
        <w:t>..............................................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อาศัยอำ</w:t>
      </w:r>
      <w:r>
        <w:rPr>
          <w:rFonts w:ascii="Angsana New" w:hAnsi="Angsana New" w:cs="Angsana New" w:hint="cs"/>
          <w:sz w:val="32"/>
          <w:szCs w:val="32"/>
          <w:cs/>
        </w:rPr>
        <w:t>นาจ</w:t>
      </w:r>
      <w:r>
        <w:rPr>
          <w:rFonts w:ascii="Angsana New" w:hAnsi="Angsana New" w:cs="Angsana New"/>
          <w:sz w:val="32"/>
          <w:szCs w:val="32"/>
          <w:cs/>
        </w:rPr>
        <w:t xml:space="preserve"> ตามข้อ 1</w:t>
      </w:r>
      <w:r>
        <w:rPr>
          <w:rFonts w:ascii="Angsana New" w:hAnsi="Angsana New" w:cs="Angsana New" w:hint="cs"/>
          <w:sz w:val="32"/>
          <w:szCs w:val="32"/>
          <w:cs/>
        </w:rPr>
        <w:t>3(1)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แห่งระเบียบ</w:t>
      </w:r>
      <w:r>
        <w:rPr>
          <w:rFonts w:ascii="Angsana New" w:hAnsi="Angsana New" w:cs="Angsana New" w:hint="cs"/>
          <w:sz w:val="32"/>
          <w:szCs w:val="32"/>
          <w:cs/>
        </w:rPr>
        <w:t xml:space="preserve">สำนักงานเขตพื้นที่การศึกษาระนองว่าด้วยการจัดสวัสดิการภายในหน่วยงาน </w:t>
      </w:r>
      <w:r w:rsidRPr="009E7F4E">
        <w:rPr>
          <w:rFonts w:ascii="Angsana New" w:hAnsi="Angsana New" w:cs="Angsana New"/>
          <w:sz w:val="32"/>
          <w:szCs w:val="32"/>
          <w:cs/>
        </w:rPr>
        <w:t>โดยความเห็นชอบของคณะกรรมการสวัสดิการภายใน สำนักงานเขตพื้นที่การศึกษาประถมศึกษาระนอง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ในคราวประชุมครั้งที่ 1/2556 เมื่อวันที่ 18 กุมภาพันธ์ 2556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 จึงวาง</w:t>
      </w:r>
      <w:r>
        <w:rPr>
          <w:rFonts w:ascii="Angsana New" w:hAnsi="Angsana New" w:cs="Angsana New" w:hint="cs"/>
          <w:sz w:val="32"/>
          <w:szCs w:val="32"/>
          <w:cs/>
        </w:rPr>
        <w:t>ห</w:t>
      </w:r>
      <w:r w:rsidRPr="009E7F4E">
        <w:rPr>
          <w:rFonts w:ascii="Angsana New" w:hAnsi="Angsana New" w:cs="Angsana New"/>
          <w:sz w:val="32"/>
          <w:szCs w:val="32"/>
          <w:cs/>
        </w:rPr>
        <w:t>ลักเกณฑ์และวิธีการสรรหาคณะ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สวัสดิการการออมทรัพย์และการให้กู้ยืมเงินสำนักงานเขตพื้นที่การศึกษาประถมศึกษาระนอง พ.ศ.255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ไว้ดังต่อไปนี้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1 หลักเกณฑ์นี้ 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หลักเกณฑ์และวิธีการสรรหาคณะ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9E7F4E">
        <w:rPr>
          <w:rFonts w:ascii="Angsana New" w:hAnsi="Angsana New" w:cs="Angsana New"/>
          <w:sz w:val="32"/>
          <w:szCs w:val="32"/>
          <w:cs/>
        </w:rPr>
        <w:t>การออมทรัพย์และการให้กู้ยืมเงิน สำนักงานเขตพื้นที่</w:t>
      </w:r>
      <w:r>
        <w:rPr>
          <w:rFonts w:ascii="Angsana New" w:hAnsi="Angsana New" w:cs="Angsana New"/>
          <w:sz w:val="32"/>
          <w:szCs w:val="32"/>
          <w:cs/>
        </w:rPr>
        <w:t>การศึกษาประถมศึกษาระนอง พ.ศ.255</w:t>
      </w:r>
      <w:r>
        <w:rPr>
          <w:rFonts w:ascii="Angsana New" w:hAnsi="Angsana New" w:cs="Angsana New" w:hint="cs"/>
          <w:sz w:val="32"/>
          <w:szCs w:val="32"/>
          <w:cs/>
        </w:rPr>
        <w:t>6”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2 </w:t>
      </w:r>
      <w:r>
        <w:rPr>
          <w:rFonts w:ascii="Angsana New" w:hAnsi="Angsana New" w:cs="Angsana New" w:hint="cs"/>
          <w:sz w:val="32"/>
          <w:szCs w:val="32"/>
          <w:cs/>
        </w:rPr>
        <w:t>บรรดา</w:t>
      </w:r>
      <w:r w:rsidRPr="009E7F4E">
        <w:rPr>
          <w:rFonts w:ascii="Angsana New" w:hAnsi="Angsana New" w:cs="Angsana New"/>
          <w:sz w:val="32"/>
          <w:szCs w:val="32"/>
          <w:cs/>
        </w:rPr>
        <w:t>หลักเกณฑ์และวิธีการสรรหาคณะ</w:t>
      </w:r>
      <w:r>
        <w:rPr>
          <w:rFonts w:ascii="Angsana New" w:hAnsi="Angsana New" w:cs="Angsana New" w:hint="cs"/>
          <w:sz w:val="32"/>
          <w:szCs w:val="32"/>
          <w:cs/>
        </w:rPr>
        <w:t>ทำงาน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9E7F4E">
        <w:rPr>
          <w:rFonts w:ascii="Angsana New" w:hAnsi="Angsana New" w:cs="Angsana New"/>
          <w:sz w:val="32"/>
          <w:szCs w:val="32"/>
          <w:cs/>
        </w:rPr>
        <w:t>การให้กู้ยืมเงิน สำนักงานเขตพื้นที่การศึกษาประถมศึกษาระนองที่มีอยู่เดิม</w:t>
      </w:r>
      <w:r>
        <w:rPr>
          <w:rFonts w:ascii="Angsana New" w:hAnsi="Angsana New" w:cs="Angsana New" w:hint="cs"/>
          <w:sz w:val="32"/>
          <w:szCs w:val="32"/>
          <w:cs/>
        </w:rPr>
        <w:t>ให้ยกเลิกและ</w:t>
      </w:r>
      <w:r w:rsidRPr="009E7F4E">
        <w:rPr>
          <w:rFonts w:ascii="Angsana New" w:hAnsi="Angsana New" w:cs="Angsana New"/>
          <w:sz w:val="32"/>
          <w:szCs w:val="32"/>
          <w:cs/>
        </w:rPr>
        <w:t>ใช้หลักเกณฑ์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และวิธีการ</w:t>
      </w:r>
      <w:r w:rsidRPr="009E7F4E">
        <w:rPr>
          <w:rFonts w:ascii="Angsana New" w:hAnsi="Angsana New" w:cs="Angsana New"/>
          <w:sz w:val="32"/>
          <w:szCs w:val="32"/>
          <w:cs/>
        </w:rPr>
        <w:t>นี้แทน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3 หลักเกณฑ์นี้ ให้ใช้บังคับตั้งแต่วันถัดจากวันที่ประกาศเป็นต้นไป</w:t>
      </w:r>
    </w:p>
    <w:p w:rsidR="00621DE9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4 ให้มีคณะ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สวัสดิการการออมทรัพย์และการให้กู้ยืมเงินสำนักงานเขตพื้นที่</w:t>
      </w:r>
      <w:r>
        <w:rPr>
          <w:rFonts w:ascii="Angsana New" w:hAnsi="Angsana New" w:cs="Angsana New"/>
          <w:sz w:val="32"/>
          <w:szCs w:val="32"/>
          <w:cs/>
        </w:rPr>
        <w:t xml:space="preserve">การศึกษาประถมศึกษาระนอง จำนวน </w:t>
      </w: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คน ประกอบด้วย</w:t>
      </w:r>
    </w:p>
    <w:p w:rsidR="00621DE9" w:rsidRPr="00721DEC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721DEC">
        <w:rPr>
          <w:rFonts w:ascii="Angsana New" w:hAnsi="Angsana New" w:cs="Angsana New"/>
          <w:sz w:val="32"/>
          <w:szCs w:val="32"/>
        </w:rPr>
        <w:t xml:space="preserve"> </w:t>
      </w:r>
      <w:r w:rsidRPr="00721DEC">
        <w:rPr>
          <w:rFonts w:ascii="Angsana New" w:hAnsi="Angsana New" w:cs="Angsana New" w:hint="cs"/>
          <w:sz w:val="32"/>
          <w:szCs w:val="32"/>
          <w:cs/>
        </w:rPr>
        <w:t>รองผู้อำนวยการสำนักงานเขตพื้นที่การศึกษาประถมศึกษาระนอง</w:t>
      </w:r>
    </w:p>
    <w:p w:rsidR="00621DE9" w:rsidRDefault="00621DE9" w:rsidP="00621DE9">
      <w:p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(กำกับดูแลกลุ่มอำนวยการ)</w:t>
      </w:r>
    </w:p>
    <w:p w:rsidR="00621DE9" w:rsidRPr="00721DEC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721DEC">
        <w:rPr>
          <w:rFonts w:ascii="Angsana New" w:hAnsi="Angsana New" w:cs="Angsana New"/>
          <w:sz w:val="32"/>
          <w:szCs w:val="32"/>
          <w:cs/>
        </w:rPr>
        <w:t>ผู้อำนวยการกลุ่มอำนวยการ</w:t>
      </w:r>
    </w:p>
    <w:p w:rsidR="00621DE9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721DEC">
        <w:rPr>
          <w:rFonts w:ascii="Angsana New" w:hAnsi="Angsana New" w:cs="Angsana New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621DE9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ผู้อำนวยการกลุ่มบริหารงานบุคคล</w:t>
      </w:r>
    </w:p>
    <w:p w:rsidR="00621DE9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หัวหน้ากลุ่มงานวินัยและนิติการ</w:t>
      </w:r>
    </w:p>
    <w:p w:rsidR="00621DE9" w:rsidRPr="00721DEC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721DEC">
        <w:rPr>
          <w:rFonts w:ascii="Angsana New" w:hAnsi="Angsana New" w:cs="Angsana New" w:hint="cs"/>
          <w:sz w:val="32"/>
          <w:szCs w:val="32"/>
          <w:cs/>
        </w:rPr>
        <w:t>หัวหน้างานสวัสดิการและ</w:t>
      </w:r>
      <w:proofErr w:type="spellStart"/>
      <w:r w:rsidRPr="00721DEC">
        <w:rPr>
          <w:rFonts w:ascii="Angsana New" w:hAnsi="Angsana New" w:cs="Angsana New" w:hint="cs"/>
          <w:sz w:val="32"/>
          <w:szCs w:val="32"/>
          <w:cs/>
        </w:rPr>
        <w:t>สวัสดิ</w:t>
      </w:r>
      <w:proofErr w:type="spellEnd"/>
      <w:r w:rsidRPr="00721DEC">
        <w:rPr>
          <w:rFonts w:ascii="Angsana New" w:hAnsi="Angsana New" w:cs="Angsana New" w:hint="cs"/>
          <w:sz w:val="32"/>
          <w:szCs w:val="32"/>
          <w:cs/>
        </w:rPr>
        <w:t>ภาพ</w:t>
      </w:r>
    </w:p>
    <w:p w:rsidR="00621DE9" w:rsidRPr="00721DEC" w:rsidRDefault="00621DE9" w:rsidP="00621DE9">
      <w:pPr>
        <w:pStyle w:val="a3"/>
        <w:numPr>
          <w:ilvl w:val="0"/>
          <w:numId w:val="5"/>
        </w:numPr>
        <w:tabs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721DEC">
        <w:rPr>
          <w:rFonts w:ascii="Angsana New" w:hAnsi="Angsana New" w:cs="Angsana New" w:hint="cs"/>
          <w:sz w:val="32"/>
          <w:szCs w:val="32"/>
          <w:cs/>
        </w:rPr>
        <w:t>เจ้าพนักงานธุรการปฏิบัติงานสวัสดิการและ</w:t>
      </w:r>
      <w:proofErr w:type="spellStart"/>
      <w:r w:rsidRPr="00721DEC">
        <w:rPr>
          <w:rFonts w:ascii="Angsana New" w:hAnsi="Angsana New" w:cs="Angsana New" w:hint="cs"/>
          <w:sz w:val="32"/>
          <w:szCs w:val="32"/>
          <w:cs/>
        </w:rPr>
        <w:t>สวัสดิ</w:t>
      </w:r>
      <w:proofErr w:type="spellEnd"/>
      <w:r w:rsidRPr="00721DEC">
        <w:rPr>
          <w:rFonts w:ascii="Angsana New" w:hAnsi="Angsana New" w:cs="Angsana New" w:hint="cs"/>
          <w:sz w:val="32"/>
          <w:szCs w:val="32"/>
          <w:cs/>
        </w:rPr>
        <w:t>ภาพ</w:t>
      </w:r>
    </w:p>
    <w:p w:rsidR="00621DE9" w:rsidRDefault="00621DE9" w:rsidP="00621DE9">
      <w:pPr>
        <w:spacing w:after="0"/>
        <w:ind w:firstLine="1418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ข้อ 5 ให้</w:t>
      </w:r>
      <w:r>
        <w:rPr>
          <w:rFonts w:ascii="Angsana New" w:hAnsi="Angsana New" w:cs="Angsana New" w:hint="cs"/>
          <w:sz w:val="32"/>
          <w:szCs w:val="32"/>
          <w:cs/>
        </w:rPr>
        <w:t>ประธานคณะกรรมการสวัสดิการภายใน สำนักงานเขตพื้นที่การศึกษาประถมศึกษาระนองแต่งตั้งบุคคลตามข้อ 4 เป็นคณะอนุกรรมการ</w:t>
      </w:r>
    </w:p>
    <w:p w:rsidR="00621DE9" w:rsidRDefault="00621DE9" w:rsidP="00621DE9">
      <w:pPr>
        <w:tabs>
          <w:tab w:val="left" w:pos="1985"/>
        </w:tabs>
        <w:spacing w:after="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-2-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>ข้อ 6 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</w:t>
      </w:r>
      <w:r>
        <w:rPr>
          <w:rFonts w:ascii="Angsana New" w:hAnsi="Angsana New" w:cs="Angsana New" w:hint="cs"/>
          <w:sz w:val="32"/>
          <w:szCs w:val="32"/>
          <w:cs/>
        </w:rPr>
        <w:t>ฯ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ที่ได้รับการแต่งตั้งดำเนินการเลือกตั้งกันเอง เพื่อให้ได้ประธานคณะ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9E7F4E">
        <w:rPr>
          <w:rFonts w:ascii="Angsana New" w:hAnsi="Angsana New" w:cs="Angsana New"/>
          <w:sz w:val="32"/>
          <w:szCs w:val="32"/>
          <w:cs/>
        </w:rPr>
        <w:t>รองประธานคณะ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คณะ</w:t>
      </w:r>
      <w:r>
        <w:rPr>
          <w:rFonts w:ascii="Angsana New" w:hAnsi="Angsana New" w:cs="Angsana New" w:hint="cs"/>
          <w:sz w:val="32"/>
          <w:szCs w:val="32"/>
          <w:cs/>
        </w:rPr>
        <w:t>อนุกรรมการ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สวัสดิการฯ จะพ้นจากตำแหน่ง เมื่อ</w:t>
      </w:r>
    </w:p>
    <w:p w:rsidR="00621DE9" w:rsidRPr="009E7F4E" w:rsidRDefault="00621DE9" w:rsidP="00621DE9">
      <w:pPr>
        <w:pStyle w:val="a3"/>
        <w:numPr>
          <w:ilvl w:val="0"/>
          <w:numId w:val="2"/>
        </w:numPr>
        <w:spacing w:after="0"/>
        <w:ind w:left="2517" w:hanging="357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ตาย</w:t>
      </w:r>
    </w:p>
    <w:p w:rsidR="00621DE9" w:rsidRPr="009E7F4E" w:rsidRDefault="00621DE9" w:rsidP="00621DE9">
      <w:pPr>
        <w:pStyle w:val="a3"/>
        <w:numPr>
          <w:ilvl w:val="0"/>
          <w:numId w:val="2"/>
        </w:numPr>
        <w:spacing w:after="0"/>
        <w:ind w:left="2517" w:hanging="357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พ้นจากตำแหน่ง</w:t>
      </w:r>
    </w:p>
    <w:p w:rsidR="00621DE9" w:rsidRDefault="00621DE9" w:rsidP="00621DE9">
      <w:pPr>
        <w:pStyle w:val="a3"/>
        <w:numPr>
          <w:ilvl w:val="0"/>
          <w:numId w:val="2"/>
        </w:numPr>
        <w:spacing w:after="0"/>
        <w:ind w:left="2517" w:hanging="357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คณะกรรมการสวัสดิการ ฯ มีมติให้พ้นจาก</w:t>
      </w:r>
      <w:r>
        <w:rPr>
          <w:rFonts w:ascii="Angsana New" w:hAnsi="Angsana New" w:cs="Angsana New" w:hint="cs"/>
          <w:sz w:val="32"/>
          <w:szCs w:val="32"/>
          <w:cs/>
        </w:rPr>
        <w:t>การเป็นอนุกรรมการสวัสดิการ</w:t>
      </w:r>
    </w:p>
    <w:p w:rsidR="00621DE9" w:rsidRPr="009E7F4E" w:rsidRDefault="00621DE9" w:rsidP="00621DE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ด้วย</w:t>
      </w:r>
      <w:r w:rsidRPr="00981027">
        <w:rPr>
          <w:rFonts w:ascii="Angsana New" w:hAnsi="Angsana New" w:cs="Angsana New"/>
          <w:sz w:val="32"/>
          <w:szCs w:val="32"/>
          <w:cs/>
        </w:rPr>
        <w:t>คะแนนเสียง</w:t>
      </w:r>
      <w:r w:rsidRPr="009E7F4E">
        <w:rPr>
          <w:rFonts w:ascii="Angsana New" w:hAnsi="Angsana New" w:cs="Angsana New"/>
          <w:sz w:val="32"/>
          <w:szCs w:val="32"/>
          <w:cs/>
        </w:rPr>
        <w:t>ไม่น้อยกว่า 2 ใน 3</w:t>
      </w:r>
    </w:p>
    <w:p w:rsidR="00621DE9" w:rsidRDefault="00621DE9" w:rsidP="00621DE9">
      <w:pPr>
        <w:pStyle w:val="a3"/>
        <w:numPr>
          <w:ilvl w:val="0"/>
          <w:numId w:val="2"/>
        </w:numPr>
        <w:spacing w:after="120"/>
        <w:ind w:left="2517" w:hanging="357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พ้นจากการเป็นสมาชิกสวัสดิการ</w:t>
      </w:r>
    </w:p>
    <w:p w:rsidR="00621DE9" w:rsidRDefault="00621DE9" w:rsidP="00621DE9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 8 ให้</w:t>
      </w:r>
      <w:r w:rsidRPr="009E7F4E">
        <w:rPr>
          <w:rFonts w:ascii="Angsana New" w:hAnsi="Angsana New" w:cs="Angsana New"/>
          <w:sz w:val="32"/>
          <w:szCs w:val="32"/>
          <w:cs/>
        </w:rPr>
        <w:t>คณะ</w:t>
      </w:r>
      <w:r>
        <w:rPr>
          <w:rFonts w:ascii="Angsana New" w:hAnsi="Angsana New" w:cs="Angsana New" w:hint="cs"/>
          <w:sz w:val="32"/>
          <w:szCs w:val="32"/>
          <w:cs/>
        </w:rPr>
        <w:t>ทำงานที่ได้รับการแต่งตั้งก่อนหลักเกณฑ์และวิธีการนี้ใช้บังคับดำเนินการต่อไป จนกว่าคณะอนุกรรมการซึ่งได้รับการแต่งตั้งใหม่ เข้ารับหน้าที่</w:t>
      </w:r>
    </w:p>
    <w:p w:rsidR="00621DE9" w:rsidRPr="009E7F4E" w:rsidRDefault="00621DE9" w:rsidP="00621DE9">
      <w:pPr>
        <w:spacing w:before="120" w:after="0"/>
        <w:ind w:left="144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  </w:t>
      </w:r>
      <w:r>
        <w:rPr>
          <w:rFonts w:ascii="Angsana New" w:hAnsi="Angsana New" w:cs="Angsana New" w:hint="cs"/>
          <w:sz w:val="32"/>
          <w:szCs w:val="32"/>
          <w:cs/>
        </w:rPr>
        <w:t>18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กุมภาพันธ์   พ.ศ.2556</w:t>
      </w:r>
    </w:p>
    <w:p w:rsidR="00621DE9" w:rsidRPr="009E7F4E" w:rsidRDefault="00753A4F" w:rsidP="00621DE9">
      <w:pPr>
        <w:spacing w:before="240"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นายปรีชา  บัวกิ่ง</w:t>
      </w:r>
    </w:p>
    <w:p w:rsidR="00621DE9" w:rsidRPr="009E7F4E" w:rsidRDefault="00621DE9" w:rsidP="00753A4F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621DE9" w:rsidRPr="009E7F4E" w:rsidRDefault="00621DE9" w:rsidP="00621DE9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E7F4E">
        <w:rPr>
          <w:rFonts w:ascii="Angsana New" w:hAnsi="Angsana New" w:cs="Angsana New"/>
          <w:sz w:val="32"/>
          <w:szCs w:val="32"/>
          <w:cs/>
        </w:rPr>
        <w:t>ประธานคณะกรรมการสวัสดิการภาย</w:t>
      </w:r>
      <w:r>
        <w:rPr>
          <w:rFonts w:ascii="Angsana New" w:hAnsi="Angsana New" w:cs="Angsana New" w:hint="cs"/>
          <w:sz w:val="32"/>
          <w:szCs w:val="32"/>
          <w:cs/>
        </w:rPr>
        <w:t>ในหน่วยงาน</w:t>
      </w:r>
    </w:p>
    <w:p w:rsidR="00621DE9" w:rsidRDefault="00621DE9" w:rsidP="00621DE9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สำนักงานเขตพื้นที่การศึกษาประถมศึกษาระนอง</w:t>
      </w:r>
    </w:p>
    <w:p w:rsidR="00621DE9" w:rsidRDefault="00621DE9" w:rsidP="00621DE9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621DE9" w:rsidRDefault="00621DE9" w:rsidP="00621DE9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621DE9" w:rsidRDefault="00621DE9" w:rsidP="00621DE9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621DE9" w:rsidRDefault="00621DE9" w:rsidP="00621DE9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621DE9" w:rsidRDefault="00621DE9" w:rsidP="00621DE9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D10C11" w:rsidRDefault="00D10C11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sectPr w:rsidR="002E23A9" w:rsidRPr="009E7F4E" w:rsidSect="00B52F79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2009D"/>
    <w:rsid w:val="00026B7A"/>
    <w:rsid w:val="00027646"/>
    <w:rsid w:val="00033074"/>
    <w:rsid w:val="000410DB"/>
    <w:rsid w:val="00041FD8"/>
    <w:rsid w:val="000515CC"/>
    <w:rsid w:val="00066AE2"/>
    <w:rsid w:val="00074518"/>
    <w:rsid w:val="00086090"/>
    <w:rsid w:val="000916C7"/>
    <w:rsid w:val="00093743"/>
    <w:rsid w:val="000A7482"/>
    <w:rsid w:val="000B03D8"/>
    <w:rsid w:val="000C5D77"/>
    <w:rsid w:val="000D741E"/>
    <w:rsid w:val="000F3276"/>
    <w:rsid w:val="001142CF"/>
    <w:rsid w:val="00117105"/>
    <w:rsid w:val="00124D9A"/>
    <w:rsid w:val="00125462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5955"/>
    <w:rsid w:val="00172060"/>
    <w:rsid w:val="00183A77"/>
    <w:rsid w:val="001843F6"/>
    <w:rsid w:val="001921F1"/>
    <w:rsid w:val="00195BCC"/>
    <w:rsid w:val="001A76E3"/>
    <w:rsid w:val="001B1CB9"/>
    <w:rsid w:val="001B38DD"/>
    <w:rsid w:val="001B6B37"/>
    <w:rsid w:val="001C7059"/>
    <w:rsid w:val="001D1C05"/>
    <w:rsid w:val="001D6AF6"/>
    <w:rsid w:val="001E4E93"/>
    <w:rsid w:val="001E6AE1"/>
    <w:rsid w:val="001E6EAA"/>
    <w:rsid w:val="001F4F3E"/>
    <w:rsid w:val="00203336"/>
    <w:rsid w:val="00203382"/>
    <w:rsid w:val="00210D4A"/>
    <w:rsid w:val="00221D75"/>
    <w:rsid w:val="00225D88"/>
    <w:rsid w:val="00226B04"/>
    <w:rsid w:val="00227C49"/>
    <w:rsid w:val="00230F99"/>
    <w:rsid w:val="0024190D"/>
    <w:rsid w:val="00245EB3"/>
    <w:rsid w:val="002461A8"/>
    <w:rsid w:val="0025046C"/>
    <w:rsid w:val="0025070F"/>
    <w:rsid w:val="00254DFF"/>
    <w:rsid w:val="002656CF"/>
    <w:rsid w:val="0027289B"/>
    <w:rsid w:val="00272D9C"/>
    <w:rsid w:val="00274DF3"/>
    <w:rsid w:val="00275104"/>
    <w:rsid w:val="00281FFC"/>
    <w:rsid w:val="002842FB"/>
    <w:rsid w:val="00290731"/>
    <w:rsid w:val="00290F43"/>
    <w:rsid w:val="00296B25"/>
    <w:rsid w:val="002A3C6C"/>
    <w:rsid w:val="002B229B"/>
    <w:rsid w:val="002C2AC3"/>
    <w:rsid w:val="002C369F"/>
    <w:rsid w:val="002E23A9"/>
    <w:rsid w:val="002E495E"/>
    <w:rsid w:val="002E7D5C"/>
    <w:rsid w:val="00300192"/>
    <w:rsid w:val="003010E4"/>
    <w:rsid w:val="003075C7"/>
    <w:rsid w:val="0031530C"/>
    <w:rsid w:val="00324337"/>
    <w:rsid w:val="00326FF0"/>
    <w:rsid w:val="00335F33"/>
    <w:rsid w:val="00344F70"/>
    <w:rsid w:val="00345214"/>
    <w:rsid w:val="003504DF"/>
    <w:rsid w:val="003512C5"/>
    <w:rsid w:val="00354271"/>
    <w:rsid w:val="00356E9B"/>
    <w:rsid w:val="00357654"/>
    <w:rsid w:val="0036550A"/>
    <w:rsid w:val="003710EA"/>
    <w:rsid w:val="00380109"/>
    <w:rsid w:val="00384597"/>
    <w:rsid w:val="00387365"/>
    <w:rsid w:val="003B1DEB"/>
    <w:rsid w:val="003B1FFB"/>
    <w:rsid w:val="003B6E41"/>
    <w:rsid w:val="003C108F"/>
    <w:rsid w:val="003C6F49"/>
    <w:rsid w:val="003E0C97"/>
    <w:rsid w:val="003E7E58"/>
    <w:rsid w:val="00405D0F"/>
    <w:rsid w:val="00407693"/>
    <w:rsid w:val="00422516"/>
    <w:rsid w:val="00422D55"/>
    <w:rsid w:val="0048137E"/>
    <w:rsid w:val="00487B82"/>
    <w:rsid w:val="00487EEA"/>
    <w:rsid w:val="00490615"/>
    <w:rsid w:val="00496E81"/>
    <w:rsid w:val="004A4930"/>
    <w:rsid w:val="004A4D26"/>
    <w:rsid w:val="004A6798"/>
    <w:rsid w:val="004B6694"/>
    <w:rsid w:val="004C357C"/>
    <w:rsid w:val="004C7A45"/>
    <w:rsid w:val="004D5C17"/>
    <w:rsid w:val="004E327E"/>
    <w:rsid w:val="005019E9"/>
    <w:rsid w:val="00513299"/>
    <w:rsid w:val="0052166B"/>
    <w:rsid w:val="00525E0A"/>
    <w:rsid w:val="0053234B"/>
    <w:rsid w:val="00532856"/>
    <w:rsid w:val="0053599B"/>
    <w:rsid w:val="00542CF2"/>
    <w:rsid w:val="0054472D"/>
    <w:rsid w:val="00550951"/>
    <w:rsid w:val="00550E06"/>
    <w:rsid w:val="00551830"/>
    <w:rsid w:val="0055692E"/>
    <w:rsid w:val="00565A52"/>
    <w:rsid w:val="00573636"/>
    <w:rsid w:val="00575E01"/>
    <w:rsid w:val="00583399"/>
    <w:rsid w:val="00587BE7"/>
    <w:rsid w:val="005A3E1A"/>
    <w:rsid w:val="005B2CDF"/>
    <w:rsid w:val="005B503B"/>
    <w:rsid w:val="005C5C52"/>
    <w:rsid w:val="005D013E"/>
    <w:rsid w:val="005E00A7"/>
    <w:rsid w:val="005E121A"/>
    <w:rsid w:val="005E3827"/>
    <w:rsid w:val="005E5955"/>
    <w:rsid w:val="005F0286"/>
    <w:rsid w:val="005F3A07"/>
    <w:rsid w:val="005F77F7"/>
    <w:rsid w:val="005F7D58"/>
    <w:rsid w:val="00600296"/>
    <w:rsid w:val="00616D14"/>
    <w:rsid w:val="00621DE9"/>
    <w:rsid w:val="00624C9C"/>
    <w:rsid w:val="00641FF0"/>
    <w:rsid w:val="00643F2D"/>
    <w:rsid w:val="00644EB1"/>
    <w:rsid w:val="00645268"/>
    <w:rsid w:val="00654106"/>
    <w:rsid w:val="00654846"/>
    <w:rsid w:val="00673C9C"/>
    <w:rsid w:val="006953F9"/>
    <w:rsid w:val="006A05D2"/>
    <w:rsid w:val="006B00BF"/>
    <w:rsid w:val="006C00FA"/>
    <w:rsid w:val="006C5BD4"/>
    <w:rsid w:val="006D34D5"/>
    <w:rsid w:val="006D4954"/>
    <w:rsid w:val="006E22A4"/>
    <w:rsid w:val="006E3A9B"/>
    <w:rsid w:val="006F06CB"/>
    <w:rsid w:val="00701C7E"/>
    <w:rsid w:val="00706F47"/>
    <w:rsid w:val="0072336D"/>
    <w:rsid w:val="007321E4"/>
    <w:rsid w:val="007515F5"/>
    <w:rsid w:val="007522F6"/>
    <w:rsid w:val="00753A4F"/>
    <w:rsid w:val="0076021E"/>
    <w:rsid w:val="0077444F"/>
    <w:rsid w:val="00784A20"/>
    <w:rsid w:val="007962C1"/>
    <w:rsid w:val="007A545D"/>
    <w:rsid w:val="007B0E1F"/>
    <w:rsid w:val="007C27C7"/>
    <w:rsid w:val="007E5235"/>
    <w:rsid w:val="008076A4"/>
    <w:rsid w:val="0082442E"/>
    <w:rsid w:val="00833250"/>
    <w:rsid w:val="00842366"/>
    <w:rsid w:val="00850B43"/>
    <w:rsid w:val="00862DF4"/>
    <w:rsid w:val="008730E6"/>
    <w:rsid w:val="0087437B"/>
    <w:rsid w:val="008934D2"/>
    <w:rsid w:val="00895EDD"/>
    <w:rsid w:val="008A2246"/>
    <w:rsid w:val="008A3FF8"/>
    <w:rsid w:val="008B5080"/>
    <w:rsid w:val="008C743B"/>
    <w:rsid w:val="008E1972"/>
    <w:rsid w:val="008E2F71"/>
    <w:rsid w:val="008E3109"/>
    <w:rsid w:val="00920100"/>
    <w:rsid w:val="00921660"/>
    <w:rsid w:val="00930EAC"/>
    <w:rsid w:val="00935DFE"/>
    <w:rsid w:val="00936E33"/>
    <w:rsid w:val="00955C93"/>
    <w:rsid w:val="00987F36"/>
    <w:rsid w:val="00991F74"/>
    <w:rsid w:val="009A43BD"/>
    <w:rsid w:val="009B3445"/>
    <w:rsid w:val="009B3AD9"/>
    <w:rsid w:val="009E06A0"/>
    <w:rsid w:val="009E0C74"/>
    <w:rsid w:val="009E5E46"/>
    <w:rsid w:val="009E7F4E"/>
    <w:rsid w:val="009F7C40"/>
    <w:rsid w:val="00A01086"/>
    <w:rsid w:val="00A061CB"/>
    <w:rsid w:val="00A1122C"/>
    <w:rsid w:val="00A36CEC"/>
    <w:rsid w:val="00A37BB1"/>
    <w:rsid w:val="00A41B92"/>
    <w:rsid w:val="00A4320C"/>
    <w:rsid w:val="00A44690"/>
    <w:rsid w:val="00A52D1E"/>
    <w:rsid w:val="00A560B5"/>
    <w:rsid w:val="00A64227"/>
    <w:rsid w:val="00A70D3F"/>
    <w:rsid w:val="00A725E0"/>
    <w:rsid w:val="00A745E2"/>
    <w:rsid w:val="00A97239"/>
    <w:rsid w:val="00AA5973"/>
    <w:rsid w:val="00AA7F39"/>
    <w:rsid w:val="00AB4A94"/>
    <w:rsid w:val="00AE43D3"/>
    <w:rsid w:val="00AE48E9"/>
    <w:rsid w:val="00AF6259"/>
    <w:rsid w:val="00B2036B"/>
    <w:rsid w:val="00B21C1A"/>
    <w:rsid w:val="00B400E6"/>
    <w:rsid w:val="00B52F79"/>
    <w:rsid w:val="00B65479"/>
    <w:rsid w:val="00B67599"/>
    <w:rsid w:val="00B85E08"/>
    <w:rsid w:val="00BA620A"/>
    <w:rsid w:val="00BB027D"/>
    <w:rsid w:val="00BB16E2"/>
    <w:rsid w:val="00BB4CFA"/>
    <w:rsid w:val="00BD44D0"/>
    <w:rsid w:val="00BD4773"/>
    <w:rsid w:val="00C00C0A"/>
    <w:rsid w:val="00C011D9"/>
    <w:rsid w:val="00C501B6"/>
    <w:rsid w:val="00C569CE"/>
    <w:rsid w:val="00C7439C"/>
    <w:rsid w:val="00C80115"/>
    <w:rsid w:val="00C807B7"/>
    <w:rsid w:val="00C858EB"/>
    <w:rsid w:val="00C86357"/>
    <w:rsid w:val="00CB42EF"/>
    <w:rsid w:val="00CC07A7"/>
    <w:rsid w:val="00CC4286"/>
    <w:rsid w:val="00CD18B4"/>
    <w:rsid w:val="00CD4DF9"/>
    <w:rsid w:val="00CE20DE"/>
    <w:rsid w:val="00CF35A6"/>
    <w:rsid w:val="00CF3AC1"/>
    <w:rsid w:val="00CF67D6"/>
    <w:rsid w:val="00CF6BCB"/>
    <w:rsid w:val="00D10C11"/>
    <w:rsid w:val="00D15050"/>
    <w:rsid w:val="00D22F37"/>
    <w:rsid w:val="00D344E7"/>
    <w:rsid w:val="00D46D6C"/>
    <w:rsid w:val="00D6338A"/>
    <w:rsid w:val="00D700B1"/>
    <w:rsid w:val="00D76A90"/>
    <w:rsid w:val="00D77C5A"/>
    <w:rsid w:val="00D94F74"/>
    <w:rsid w:val="00D976B0"/>
    <w:rsid w:val="00DB6A1F"/>
    <w:rsid w:val="00DD3A8D"/>
    <w:rsid w:val="00DD690F"/>
    <w:rsid w:val="00DD77CA"/>
    <w:rsid w:val="00E2009D"/>
    <w:rsid w:val="00E33E6C"/>
    <w:rsid w:val="00E5701A"/>
    <w:rsid w:val="00E73478"/>
    <w:rsid w:val="00EB098C"/>
    <w:rsid w:val="00EB6117"/>
    <w:rsid w:val="00ED43C0"/>
    <w:rsid w:val="00EF0525"/>
    <w:rsid w:val="00EF6A61"/>
    <w:rsid w:val="00F06BF5"/>
    <w:rsid w:val="00F41C10"/>
    <w:rsid w:val="00F44B41"/>
    <w:rsid w:val="00F5160F"/>
    <w:rsid w:val="00F5194D"/>
    <w:rsid w:val="00F54EB5"/>
    <w:rsid w:val="00F57ABE"/>
    <w:rsid w:val="00F70D9E"/>
    <w:rsid w:val="00F71B59"/>
    <w:rsid w:val="00F72903"/>
    <w:rsid w:val="00F921A3"/>
    <w:rsid w:val="00F92535"/>
    <w:rsid w:val="00F964B7"/>
    <w:rsid w:val="00FA0B99"/>
    <w:rsid w:val="00FB0D20"/>
    <w:rsid w:val="00FB3165"/>
    <w:rsid w:val="00FD15A4"/>
    <w:rsid w:val="00FE371D"/>
    <w:rsid w:val="00FE3B4B"/>
    <w:rsid w:val="00FE3E0F"/>
    <w:rsid w:val="00FE4632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7812-E36F-4A69-ABF2-4CCC4D1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294</cp:revision>
  <cp:lastPrinted>2012-06-13T04:16:00Z</cp:lastPrinted>
  <dcterms:created xsi:type="dcterms:W3CDTF">2012-04-25T03:00:00Z</dcterms:created>
  <dcterms:modified xsi:type="dcterms:W3CDTF">2016-01-11T07:44:00Z</dcterms:modified>
</cp:coreProperties>
</file>